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4"/>
          <w:szCs w:val="22"/>
        </w:rPr>
      </w:pPr>
      <w:bookmarkStart w:id="0" w:name="_GoBack"/>
      <w:r>
        <w:rPr>
          <w:rFonts w:ascii="Times New Roman" w:hAnsi="Times New Roman" w:cs="Times New Roman"/>
          <w:sz w:val="24"/>
          <w:szCs w:val="22"/>
        </w:rPr>
        <w:t>Приложение № 11</w:t>
      </w:r>
    </w:p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>к Тарифному соглашению на 2019 год</w:t>
      </w:r>
    </w:p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>от «28» декабря 2018 года</w:t>
      </w:r>
    </w:p>
    <w:bookmarkEnd w:id="0"/>
    <w:p>
      <w:pPr>
        <w:spacing w:after="120"/>
        <w:jc w:val="center"/>
        <w:rPr>
          <w:b/>
          <w:sz w:val="24"/>
        </w:rPr>
      </w:pPr>
    </w:p>
    <w:p>
      <w:pPr>
        <w:jc w:val="center"/>
        <w:rPr>
          <w:b/>
        </w:rPr>
      </w:pPr>
      <w:r>
        <w:rPr>
          <w:b/>
        </w:rPr>
        <w:t>АКТ</w:t>
      </w:r>
    </w:p>
    <w:p>
      <w:pPr>
        <w:jc w:val="center"/>
        <w:rPr>
          <w:b/>
        </w:rPr>
      </w:pPr>
      <w:r>
        <w:rPr>
          <w:b/>
        </w:rPr>
        <w:t xml:space="preserve">об оплате расчетов по </w:t>
      </w:r>
      <w:proofErr w:type="spellStart"/>
      <w:r>
        <w:rPr>
          <w:b/>
        </w:rPr>
        <w:t>подушевому</w:t>
      </w:r>
      <w:proofErr w:type="spellEnd"/>
      <w:r>
        <w:rPr>
          <w:b/>
        </w:rPr>
        <w:t xml:space="preserve">  финансированию </w:t>
      </w:r>
    </w:p>
    <w:p>
      <w:pPr>
        <w:spacing w:after="120"/>
        <w:jc w:val="center"/>
        <w:rPr>
          <w:b/>
        </w:rPr>
      </w:pPr>
      <w:r>
        <w:rPr>
          <w:b/>
        </w:rPr>
        <w:t>за амбулаторную медицинскую помощь, оказанную медицинскими организациями, имеющими прикрепленное население</w:t>
      </w:r>
    </w:p>
    <w:p>
      <w:pPr>
        <w:pBdr>
          <w:bottom w:val="single" w:sz="4" w:space="1" w:color="auto"/>
        </w:pBdr>
        <w:spacing w:after="120"/>
        <w:jc w:val="center"/>
        <w:rPr>
          <w:sz w:val="24"/>
        </w:rPr>
      </w:pPr>
    </w:p>
    <w:p>
      <w:pPr>
        <w:pBdr>
          <w:bottom w:val="single" w:sz="4" w:space="1" w:color="auto"/>
        </w:pBdr>
        <w:spacing w:after="120"/>
        <w:jc w:val="center"/>
        <w:rPr>
          <w:sz w:val="24"/>
        </w:rPr>
      </w:pPr>
    </w:p>
    <w:p>
      <w:pPr>
        <w:jc w:val="center"/>
        <w:rPr>
          <w:sz w:val="20"/>
          <w:szCs w:val="20"/>
        </w:rPr>
      </w:pPr>
      <w:r>
        <w:t xml:space="preserve">                 </w:t>
      </w:r>
      <w:r>
        <w:rPr>
          <w:sz w:val="20"/>
          <w:szCs w:val="20"/>
        </w:rPr>
        <w:t>(наименование медицинской организации)</w:t>
      </w:r>
    </w:p>
    <w:p>
      <w:pPr>
        <w:pBdr>
          <w:bottom w:val="single" w:sz="4" w:space="1" w:color="auto"/>
        </w:pBdr>
        <w:jc w:val="both"/>
      </w:pPr>
      <w:r>
        <w:t xml:space="preserve">в соответствии с Договором на оказание и оплату медицинской помощи с </w:t>
      </w:r>
    </w:p>
    <w:p>
      <w:pPr>
        <w:pBdr>
          <w:bottom w:val="single" w:sz="4" w:space="1" w:color="auto"/>
        </w:pBdr>
        <w:jc w:val="both"/>
      </w:pPr>
    </w:p>
    <w:p>
      <w:pPr>
        <w:rPr>
          <w:sz w:val="20"/>
          <w:szCs w:val="20"/>
        </w:rPr>
      </w:pPr>
      <w:r>
        <w:t xml:space="preserve">                                                             </w:t>
      </w:r>
      <w:r>
        <w:rPr>
          <w:sz w:val="20"/>
          <w:szCs w:val="20"/>
        </w:rPr>
        <w:t xml:space="preserve">(наименование СМО)    </w:t>
      </w:r>
    </w:p>
    <w:p>
      <w:pPr>
        <w:jc w:val="center"/>
      </w:pPr>
      <w:r>
        <w:t>за ______________________________ 20__г.</w:t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  <w:t>(период)</w:t>
      </w:r>
    </w:p>
    <w:p>
      <w:pPr>
        <w:jc w:val="center"/>
        <w:rPr>
          <w:sz w:val="12"/>
          <w:szCs w:val="12"/>
        </w:rPr>
      </w:pPr>
    </w:p>
    <w:p>
      <w:pPr>
        <w:jc w:val="center"/>
        <w:rPr>
          <w:sz w:val="20"/>
          <w:szCs w:val="20"/>
        </w:rPr>
      </w:pPr>
    </w:p>
    <w:tbl>
      <w:tblPr>
        <w:tblW w:w="10728" w:type="dxa"/>
        <w:tblInd w:w="-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974"/>
        <w:gridCol w:w="3960"/>
      </w:tblGrid>
      <w:tr>
        <w:trPr>
          <w:trHeight w:val="330"/>
        </w:trPr>
        <w:tc>
          <w:tcPr>
            <w:tcW w:w="794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№№</w:t>
            </w:r>
          </w:p>
        </w:tc>
        <w:tc>
          <w:tcPr>
            <w:tcW w:w="5974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960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Сумма (руб.)</w:t>
            </w:r>
          </w:p>
        </w:tc>
      </w:tr>
      <w:tr>
        <w:trPr>
          <w:trHeight w:val="473"/>
        </w:trPr>
        <w:tc>
          <w:tcPr>
            <w:tcW w:w="794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974" w:type="dxa"/>
            <w:shd w:val="clear" w:color="auto" w:fill="auto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Расчетный объем </w:t>
            </w:r>
            <w:proofErr w:type="spellStart"/>
            <w:r>
              <w:rPr>
                <w:sz w:val="24"/>
              </w:rPr>
              <w:t>подушевого</w:t>
            </w:r>
            <w:proofErr w:type="spellEnd"/>
            <w:r>
              <w:rPr>
                <w:sz w:val="24"/>
              </w:rPr>
              <w:t xml:space="preserve"> финансирования </w:t>
            </w:r>
          </w:p>
        </w:tc>
        <w:tc>
          <w:tcPr>
            <w:tcW w:w="3960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</w:p>
        </w:tc>
      </w:tr>
      <w:tr>
        <w:trPr>
          <w:trHeight w:val="439"/>
        </w:trPr>
        <w:tc>
          <w:tcPr>
            <w:tcW w:w="794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974" w:type="dxa"/>
            <w:shd w:val="clear" w:color="auto" w:fill="auto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Сумма средств, подлежащих исключению из финансирования по результатам взаиморасчета с другими МО за пациентов, прикрепленных к данному МО, но получивших амбулаторную медицинскую помощь  в других  МО по направлениям </w:t>
            </w:r>
            <w:proofErr w:type="gramStart"/>
            <w:r>
              <w:rPr>
                <w:sz w:val="24"/>
              </w:rPr>
              <w:t>данной</w:t>
            </w:r>
            <w:proofErr w:type="gramEnd"/>
            <w:r>
              <w:rPr>
                <w:sz w:val="24"/>
              </w:rPr>
              <w:t xml:space="preserve"> МО </w:t>
            </w:r>
          </w:p>
        </w:tc>
        <w:tc>
          <w:tcPr>
            <w:tcW w:w="3960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</w:p>
        </w:tc>
      </w:tr>
      <w:tr>
        <w:trPr>
          <w:trHeight w:val="439"/>
        </w:trPr>
        <w:tc>
          <w:tcPr>
            <w:tcW w:w="794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974" w:type="dxa"/>
            <w:shd w:val="clear" w:color="auto" w:fill="auto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Сумма средств, полученных на пациентов, прикрепленных к другим МО, но в отчетном периоде пролеченных в данном МО по направлениям других МО </w:t>
            </w:r>
          </w:p>
        </w:tc>
        <w:tc>
          <w:tcPr>
            <w:tcW w:w="3960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</w:p>
        </w:tc>
      </w:tr>
      <w:tr>
        <w:trPr>
          <w:trHeight w:val="439"/>
        </w:trPr>
        <w:tc>
          <w:tcPr>
            <w:tcW w:w="794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5974" w:type="dxa"/>
            <w:shd w:val="clear" w:color="auto" w:fill="auto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Сумма средств по результатам проведения МЭК </w:t>
            </w:r>
          </w:p>
        </w:tc>
        <w:tc>
          <w:tcPr>
            <w:tcW w:w="3960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</w:p>
        </w:tc>
      </w:tr>
      <w:tr>
        <w:trPr>
          <w:trHeight w:val="513"/>
        </w:trPr>
        <w:tc>
          <w:tcPr>
            <w:tcW w:w="794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5974" w:type="dxa"/>
            <w:shd w:val="clear" w:color="auto" w:fill="auto"/>
          </w:tcPr>
          <w:p>
            <w:pPr>
              <w:rPr>
                <w:color w:val="C00000"/>
                <w:sz w:val="24"/>
              </w:rPr>
            </w:pPr>
            <w:r>
              <w:rPr>
                <w:sz w:val="24"/>
              </w:rPr>
              <w:t>Сумма средств по результатам проведения МЭЭ</w:t>
            </w:r>
          </w:p>
        </w:tc>
        <w:tc>
          <w:tcPr>
            <w:tcW w:w="3960" w:type="dxa"/>
            <w:shd w:val="clear" w:color="auto" w:fill="auto"/>
          </w:tcPr>
          <w:p>
            <w:pPr>
              <w:rPr>
                <w:sz w:val="24"/>
              </w:rPr>
            </w:pPr>
          </w:p>
        </w:tc>
      </w:tr>
      <w:tr>
        <w:trPr>
          <w:trHeight w:val="513"/>
        </w:trPr>
        <w:tc>
          <w:tcPr>
            <w:tcW w:w="794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5974" w:type="dxa"/>
            <w:shd w:val="clear" w:color="auto" w:fill="auto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Сумма средств по результатам проведения ЭКМП </w:t>
            </w:r>
          </w:p>
        </w:tc>
        <w:tc>
          <w:tcPr>
            <w:tcW w:w="3960" w:type="dxa"/>
            <w:shd w:val="clear" w:color="auto" w:fill="auto"/>
          </w:tcPr>
          <w:p>
            <w:pPr>
              <w:rPr>
                <w:sz w:val="24"/>
              </w:rPr>
            </w:pPr>
          </w:p>
        </w:tc>
      </w:tr>
    </w:tbl>
    <w:p>
      <w:pPr>
        <w:ind w:left="-900"/>
        <w:jc w:val="both"/>
        <w:rPr>
          <w:b/>
        </w:rPr>
      </w:pPr>
      <w:r>
        <w:rPr>
          <w:b/>
        </w:rPr>
        <w:t xml:space="preserve"> </w:t>
      </w:r>
    </w:p>
    <w:p>
      <w:pPr>
        <w:ind w:left="-900"/>
        <w:jc w:val="both"/>
      </w:pPr>
      <w:r>
        <w:rPr>
          <w:b/>
        </w:rPr>
        <w:t xml:space="preserve">Итого к оплате: </w:t>
      </w:r>
      <w:proofErr w:type="gramStart"/>
      <w:r>
        <w:rPr>
          <w:b/>
        </w:rPr>
        <w:t xml:space="preserve">( </w:t>
      </w:r>
      <w:proofErr w:type="gramEnd"/>
      <w:r>
        <w:rPr>
          <w:b/>
        </w:rPr>
        <w:t>п.1– п.2 + п.3- п.4 - п.5 - п.6)</w:t>
      </w:r>
      <w:r>
        <w:t xml:space="preserve"> ______________________  руб. </w:t>
      </w:r>
    </w:p>
    <w:p>
      <w:pPr>
        <w:jc w:val="both"/>
        <w:rPr>
          <w:sz w:val="16"/>
          <w:szCs w:val="16"/>
        </w:rPr>
      </w:pP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5245"/>
        <w:gridCol w:w="1134"/>
        <w:gridCol w:w="3651"/>
      </w:tblGrid>
      <w:tr>
        <w:tc>
          <w:tcPr>
            <w:tcW w:w="524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>
            <w:r>
              <w:t>От страховой медицинской организации</w:t>
            </w:r>
          </w:p>
          <w:p/>
          <w:p>
            <w:pPr>
              <w:rPr>
                <w:sz w:val="16"/>
                <w:szCs w:val="16"/>
              </w:rPr>
            </w:pPr>
          </w:p>
          <w:p>
            <w:r>
              <w:t>Руководитель СМО</w:t>
            </w:r>
          </w:p>
          <w:p/>
          <w:p>
            <w:pPr>
              <w:rPr>
                <w:sz w:val="16"/>
                <w:szCs w:val="16"/>
              </w:rPr>
            </w:pPr>
          </w:p>
          <w:p>
            <w:r>
              <w:t>Главный бухгалтер СМО</w:t>
            </w:r>
          </w:p>
          <w:p/>
          <w:p/>
          <w:p>
            <w:r>
              <w:t>М.П. «____»___________________ 20__г.</w:t>
            </w:r>
          </w:p>
          <w:p/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>
            <w:pPr>
              <w:spacing w:after="200"/>
            </w:pPr>
          </w:p>
          <w:p>
            <w:pPr>
              <w:spacing w:after="200"/>
            </w:pPr>
          </w:p>
          <w:p/>
        </w:tc>
        <w:tc>
          <w:tcPr>
            <w:tcW w:w="36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>
            <w:r>
              <w:t>«Ознакомлен»</w:t>
            </w:r>
          </w:p>
          <w:p/>
          <w:p/>
          <w:p>
            <w:r>
              <w:t>Руководитель МО</w:t>
            </w:r>
          </w:p>
        </w:tc>
      </w:tr>
    </w:tbl>
    <w:p>
      <w:r>
        <w:t xml:space="preserve">                                                                  </w:t>
      </w:r>
    </w:p>
    <w:sectPr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Магаданский ТФОМС</Company>
  <LinksUpToDate>false</LinksUpToDate>
  <CharactersWithSpaces>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borisjuk</dc:creator>
  <cp:keywords/>
  <dc:description/>
  <cp:lastModifiedBy>Казенцева О.И.</cp:lastModifiedBy>
  <cp:revision>61</cp:revision>
  <dcterms:created xsi:type="dcterms:W3CDTF">2012-12-24T23:09:00Z</dcterms:created>
  <dcterms:modified xsi:type="dcterms:W3CDTF">2019-01-09T22:16:00Z</dcterms:modified>
</cp:coreProperties>
</file>